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ПЕНЗЕНСКАЯ ГОРОДСКАЯ ДУМА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31 марта 2023 г. N 856-48/7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ДОПОЛНИТЕЛЬНЫХ МЕР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ОТДЕЛЬНЫМ ЧЛЕНАМ СЕМЕЙ ВОЕННОСЛУЖАЩИХ ВОЙСКОВОЙ ЧАСТИ 3473</w:t>
      </w:r>
    </w:p>
    <w:p>
      <w:pPr>
        <w:pStyle w:val="2"/>
        <w:jc w:val="center"/>
      </w:pPr>
      <w:r>
        <w:rPr>
          <w:sz w:val="20"/>
        </w:rPr>
        <w:t xml:space="preserve">ПРИВОЛЖСКОГО ОКРУГА ВОЙСК НАЦИОНАЛЬНОЙ ГВАРДИИ,</w:t>
      </w:r>
    </w:p>
    <w:p>
      <w:pPr>
        <w:pStyle w:val="2"/>
        <w:jc w:val="center"/>
      </w:pPr>
      <w:r>
        <w:rPr>
          <w:sz w:val="20"/>
        </w:rPr>
        <w:t xml:space="preserve">ВОЕННОСЛУЖАЩИХ И СОТРУДНИКОВ УПРАВЛЕНИЯ РОСГВАРДИИ</w:t>
      </w:r>
    </w:p>
    <w:p>
      <w:pPr>
        <w:pStyle w:val="2"/>
        <w:jc w:val="center"/>
      </w:pPr>
      <w:r>
        <w:rPr>
          <w:sz w:val="20"/>
        </w:rPr>
        <w:t xml:space="preserve">ПО ПЕНЗЕНСКОЙ ОБЛАСТИ, ПРИНИМАЮЩИХ УЧАСТИЕ В СПЕЦИАЛЬНОЙ</w:t>
      </w:r>
    </w:p>
    <w:p>
      <w:pPr>
        <w:pStyle w:val="2"/>
        <w:jc w:val="center"/>
      </w:pPr>
      <w:r>
        <w:rPr>
          <w:sz w:val="20"/>
        </w:rPr>
        <w:t xml:space="preserve">ВОЕННОЙ 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&quot;Устав города Пензы&quot; (принят Решением Пензенской городской Думы от 30.06.2005 N 130-12/4) (ред. от 20.12.2022) (Зарегистрировано в ГУ Минюста России по Приволжскому федеральному округу 14.11.2005 N RU583040002005001) {КонсультантПлюс}">
        <w:r>
          <w:rPr>
            <w:sz w:val="20"/>
            <w:color w:val="0000ff"/>
          </w:rPr>
          <w:t xml:space="preserve">статьей 22</w:t>
        </w:r>
      </w:hyperlink>
      <w:r>
        <w:rPr>
          <w:sz w:val="20"/>
        </w:rPr>
        <w:t xml:space="preserve"> Устава города Пензы, Пензенская городская Дума решила:</w:t>
      </w:r>
    </w:p>
    <w:bookmarkStart w:id="14" w:name="P14"/>
    <w:bookmarkEnd w:id="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отдельным членам семей военнослужащих войсковой части 3473 Приволжского округа войск национальной гвардии, военнослужащих и сотрудников Управления Росгвардии по Пензенской области, принимающих участие в специальной военной операции (далее - военнослужащие) следующие дополнительные меры социальной поддержки: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освобождение от платы, взимаемой с родителей (законных представителей) за присмотр и уход за детьми военнослужащих, осваивающими образовательные программы дошкольного образования в муниципальных образовательных организациях города Пензы, реализующих основную общеобразовательную программу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одного бесплатного завтрака и одного бесплатного обеда в день детям военнослужащих, обучающимся в 1 - 11 классах в муниципальных общеобразовательных организациях города Пензы.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предоставления дополнительных мер социальной поддержки, указанных в </w:t>
      </w:r>
      <w:hyperlink w:history="0" w:anchor="P14" w:tooltip="1. Установить отдельным членам семей военнослужащих войсковой части 3473 Приволжского округа войск национальной гвардии, военнослужащих и сотрудников Управления Росгвардии по Пензенской области, принимающих участие в специальной военной операции (далее - военнослужащие) следующие дополнительные меры социальной поддержки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решения, утверждается постановлением администрации города Пензы.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Предоставление дополнительных мер социальной поддержки, указанных в </w:t>
      </w:r>
      <w:hyperlink w:history="0" w:anchor="P14" w:tooltip="1. Установить отдельным членам семей военнослужащих войсковой части 3473 Приволжского округа войск национальной гвардии, военнослужащих и сотрудников Управления Росгвардии по Пензенской области, принимающих участие в специальной военной операции (далее - военнослужащие) следующие дополнительные меры социальной поддержки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решения, осуществляется в период участия в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решение опубликовать в муниципальной газете "Пенза".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решение вступает в силу на следующий день после его официального опубликования и распространяется на правоотношения, возникшие с 01.01.2023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Пензенской городской Думы</w:t>
      </w:r>
    </w:p>
    <w:p>
      <w:pPr>
        <w:pStyle w:val="0"/>
        <w:jc w:val="right"/>
      </w:pPr>
      <w:r>
        <w:rPr>
          <w:sz w:val="20"/>
        </w:rPr>
        <w:t xml:space="preserve">В.Б.МУТОВКИН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Пензы</w:t>
      </w:r>
    </w:p>
    <w:p>
      <w:pPr>
        <w:pStyle w:val="0"/>
        <w:jc w:val="right"/>
      </w:pPr>
      <w:r>
        <w:rPr>
          <w:sz w:val="20"/>
        </w:rPr>
        <w:t xml:space="preserve">А.Н.БАСЕНКО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Пензенской городской Думы от 31.03.2023 N 856-48/7</w:t>
            <w:br/>
            <w:t>"Об установлении дополнительных мер социальной поддержки отде...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Пензенской городской Думы от 31.03.2023 N 856-48/7 "Об установлении дополнительных мер социальной поддержки отде...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F366D12D0A134ADDD21ADBBB634C1CF361A160B88FBAE8F74EA4EC69BF079C481C9E09443AD75555F62B875B476A82AB51BF578244D30302C37B32E3k2cF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Пензенской городской Думы от 31.03.2023 N 856-48/7
"Об установлении дополнительных мер социальной поддержки отдельным членам семей военнослужащих войсковой части 3473 Приволжского округа войск национальной гвардии, военнослужащих и сотрудников Управления Росгвардии по Пензенской области, принимающих участие в специальной военной операции"
(подписано Председателем Пензенской городской Думы, Главой города Пензы 31.03.2023)</dc:title>
  <dcterms:created xsi:type="dcterms:W3CDTF">2023-04-18T11:28:33Z</dcterms:created>
</cp:coreProperties>
</file>